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default" w:ascii="方正小标宋简体" w:hAnsi="宋体" w:eastAsia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江苏第二师范学院</w:t>
      </w:r>
      <w:r>
        <w:rPr>
          <w:rFonts w:hint="default" w:ascii="方正小标宋简体" w:hAnsi="宋体" w:eastAsia="方正小标宋简体"/>
          <w:color w:val="000000"/>
          <w:sz w:val="36"/>
          <w:szCs w:val="36"/>
          <w:lang w:val="en-US" w:eastAsia="zh-CN"/>
        </w:rPr>
        <w:t>2021-2022学年第一学期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default" w:ascii="方正小标宋简体" w:hAnsi="宋体" w:eastAsia="方正小标宋简体"/>
          <w:color w:val="000000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/>
          <w:color w:val="000000"/>
          <w:sz w:val="36"/>
          <w:szCs w:val="36"/>
          <w:lang w:val="en-US" w:eastAsia="zh-CN"/>
        </w:rPr>
        <w:t>线上教学听课安排表</w:t>
      </w:r>
      <w:bookmarkEnd w:id="0"/>
    </w:p>
    <w:tbl>
      <w:tblPr>
        <w:tblStyle w:val="2"/>
        <w:tblW w:w="84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676"/>
        <w:gridCol w:w="3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听课督导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诸东涛、曹树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刘五驹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张颖炜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王虹、梁励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朱捷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刘晓红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金浩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陆才稳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城市与资源环境学院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沈明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黄载文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高学林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张琴芬、沈仁国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776C"/>
    <w:rsid w:val="0FE44CD7"/>
    <w:rsid w:val="10434271"/>
    <w:rsid w:val="1AED3F20"/>
    <w:rsid w:val="1E11145D"/>
    <w:rsid w:val="25E32C52"/>
    <w:rsid w:val="29712507"/>
    <w:rsid w:val="2BEA04B9"/>
    <w:rsid w:val="38283CEF"/>
    <w:rsid w:val="389B6AF7"/>
    <w:rsid w:val="3AFD42D8"/>
    <w:rsid w:val="44CD4C87"/>
    <w:rsid w:val="48B817BC"/>
    <w:rsid w:val="49AB357D"/>
    <w:rsid w:val="4E7705D3"/>
    <w:rsid w:val="5FE502ED"/>
    <w:rsid w:val="669D0551"/>
    <w:rsid w:val="6C3479C4"/>
    <w:rsid w:val="6C8A1440"/>
    <w:rsid w:val="7B7D776C"/>
    <w:rsid w:val="7C8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2021-09-15T02:07:00Z</dcterms:created>
  <dc:creator>路淑楠</dc:creator>
  <cp:lastModifiedBy>路淑楠</cp:lastModifiedBy>
  <dcterms:modified xsi:type="dcterms:W3CDTF">2021-09-15T02:08:14Z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3AC2AB4DBDF34760925CF6F14384EE2B</vt:lpwstr>
  </property>
</Properties>
</file>